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A9" w:rsidRDefault="00B13AA9" w:rsidP="00B13AA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20.01.2021 Итоги исполнения бюджета района за 2020 год </w:t>
      </w:r>
    </w:p>
    <w:p w:rsidR="00B13AA9" w:rsidRPr="00560808" w:rsidRDefault="00B13AA9" w:rsidP="00B13AA9">
      <w:pPr>
        <w:jc w:val="both"/>
        <w:rPr>
          <w:rFonts w:ascii="Times New Roman" w:hAnsi="Times New Roman" w:cs="Times New Roman"/>
          <w:sz w:val="28"/>
          <w:szCs w:val="28"/>
        </w:rPr>
      </w:pPr>
      <w:r w:rsidRPr="00560808">
        <w:rPr>
          <w:rFonts w:ascii="Times New Roman" w:hAnsi="Times New Roman" w:cs="Times New Roman"/>
          <w:sz w:val="28"/>
          <w:szCs w:val="28"/>
        </w:rPr>
        <w:t xml:space="preserve">Главной целью бюджетной политики района продолжает оставаться максимально эффективное использование финансовых ресурсов, увеличение доходов бюджета, путем развития налогового потенциала. </w:t>
      </w:r>
    </w:p>
    <w:p w:rsidR="00B13AA9" w:rsidRPr="00560808" w:rsidRDefault="00B13AA9" w:rsidP="00B13AA9">
      <w:pPr>
        <w:jc w:val="both"/>
        <w:rPr>
          <w:rFonts w:ascii="Times New Roman" w:hAnsi="Times New Roman" w:cs="Times New Roman"/>
          <w:sz w:val="28"/>
          <w:szCs w:val="28"/>
        </w:rPr>
      </w:pPr>
      <w:r w:rsidRPr="00560808">
        <w:rPr>
          <w:rFonts w:ascii="Times New Roman" w:hAnsi="Times New Roman" w:cs="Times New Roman"/>
          <w:sz w:val="28"/>
          <w:szCs w:val="28"/>
        </w:rPr>
        <w:t xml:space="preserve">Консолидированный бюджет района за 2020 год исполнен с профицитом в объеме 1,24 млн. рублей: доходов поступило на сумму 1 184,21 млн. рублей, расходы составили 1182,97 млн. рублей.  По сравнению с прошлым годом объем консолидированного бюджета уменьшился на 10 процентов. При этом собственные  доходы бюджета снизились только на  2 процента, объем их поступлений за год превысил 191 млн. рублей. Сдерживающим фактором роста динамики поступления собственных доходов в отчетном году послужило ухудшение экономической ситуации, вызванной пандемией. </w:t>
      </w:r>
    </w:p>
    <w:p w:rsidR="00B13AA9" w:rsidRPr="00560808" w:rsidRDefault="00B13AA9" w:rsidP="00B13AA9">
      <w:pPr>
        <w:jc w:val="both"/>
        <w:rPr>
          <w:rFonts w:ascii="Times New Roman" w:hAnsi="Times New Roman" w:cs="Times New Roman"/>
          <w:sz w:val="28"/>
          <w:szCs w:val="28"/>
        </w:rPr>
      </w:pPr>
      <w:r w:rsidRPr="00560808">
        <w:rPr>
          <w:rFonts w:ascii="Times New Roman" w:hAnsi="Times New Roman" w:cs="Times New Roman"/>
          <w:sz w:val="28"/>
          <w:szCs w:val="28"/>
        </w:rPr>
        <w:t>Несмотря на достаточно сложные экономические условия отчетного года, приоритетным направлением оставалась реализации национальных и региональных проектов. Участвуя в них, наш район в 2020 году дополнительно получил из краевого бюджета порядка 173 млн. рублей, из них 44 млн. рублей на строительство моста на автодороге «Водораздел-Казинка».  Несмотря на то, что  привлечено целевых субсидий ниже уровня прошлого года, однако эффективность  их использования сложилась гораздо выше - на каждый рубль собственных сре</w:t>
      </w:r>
      <w:proofErr w:type="gramStart"/>
      <w:r w:rsidRPr="0056080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60808">
        <w:rPr>
          <w:rFonts w:ascii="Times New Roman" w:hAnsi="Times New Roman" w:cs="Times New Roman"/>
          <w:sz w:val="28"/>
          <w:szCs w:val="28"/>
        </w:rPr>
        <w:t xml:space="preserve">ивлечено 24 рубля субсидий, что в 1,6 раза выше показателя прошлого года (без инвестиционной составляющей). </w:t>
      </w:r>
    </w:p>
    <w:p w:rsidR="00B13AA9" w:rsidRPr="00560808" w:rsidRDefault="00B13AA9" w:rsidP="00B13AA9">
      <w:pPr>
        <w:jc w:val="both"/>
        <w:rPr>
          <w:rFonts w:ascii="Times New Roman" w:hAnsi="Times New Roman" w:cs="Times New Roman"/>
          <w:sz w:val="28"/>
          <w:szCs w:val="28"/>
        </w:rPr>
      </w:pPr>
      <w:r w:rsidRPr="00560808">
        <w:rPr>
          <w:rFonts w:ascii="Times New Roman" w:hAnsi="Times New Roman" w:cs="Times New Roman"/>
          <w:sz w:val="28"/>
          <w:szCs w:val="28"/>
        </w:rPr>
        <w:t>Только в дорожный фонд было привлечено 93,2 млн. рублей субсидий – это позволило обеспечить расходы на строительство и ремонт автомобильных дорог в объеме порядка 130 млн. рублей. Сегодня можно с уверенность сказать, что второй год подряд на ремонт и содержание дорог выделяется  средств более</w:t>
      </w:r>
      <w:proofErr w:type="gramStart"/>
      <w:r w:rsidRPr="005608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0808">
        <w:rPr>
          <w:rFonts w:ascii="Times New Roman" w:hAnsi="Times New Roman" w:cs="Times New Roman"/>
          <w:sz w:val="28"/>
          <w:szCs w:val="28"/>
        </w:rPr>
        <w:t xml:space="preserve"> чем в 2,5 раза чем в 2018 году.</w:t>
      </w:r>
    </w:p>
    <w:p w:rsidR="00B13AA9" w:rsidRPr="00560808" w:rsidRDefault="00B13AA9" w:rsidP="00B13AA9">
      <w:pPr>
        <w:jc w:val="both"/>
        <w:rPr>
          <w:rFonts w:ascii="Times New Roman" w:hAnsi="Times New Roman" w:cs="Times New Roman"/>
          <w:sz w:val="28"/>
          <w:szCs w:val="28"/>
        </w:rPr>
      </w:pPr>
      <w:r w:rsidRPr="00560808">
        <w:rPr>
          <w:rFonts w:ascii="Times New Roman" w:hAnsi="Times New Roman" w:cs="Times New Roman"/>
          <w:sz w:val="28"/>
          <w:szCs w:val="28"/>
        </w:rPr>
        <w:t>На социальную сферу района (на образование, культуру, спорт, молодежную политику  и социальную защиту населения) в 2020 году направлено 822 млн. рублей, в общем объеме бюджета эти расходы составили 70 процентов. Без учета инвестиционной составляющей, это на 19 процентов выше показателя прошлого года. В полном объеме обеспечено функционирование всех учреждений, предоставляющих социальные услуги нашим жителям.</w:t>
      </w:r>
    </w:p>
    <w:p w:rsidR="00C15276" w:rsidRPr="00B13AA9" w:rsidRDefault="00B13AA9" w:rsidP="00B13A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0808">
        <w:rPr>
          <w:rFonts w:ascii="Times New Roman" w:hAnsi="Times New Roman" w:cs="Times New Roman"/>
          <w:sz w:val="28"/>
          <w:szCs w:val="28"/>
        </w:rPr>
        <w:t>Год мы завершили без долгов, полностью выполнив свои обязательства. Кредитов не брали, долговая книга чиста.</w:t>
      </w:r>
      <w:bookmarkStart w:id="0" w:name="_GoBack"/>
      <w:bookmarkEnd w:id="0"/>
    </w:p>
    <w:sectPr w:rsidR="00C15276" w:rsidRPr="00B1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25176"/>
    <w:rsid w:val="001D70AE"/>
    <w:rsid w:val="002B5146"/>
    <w:rsid w:val="002E2737"/>
    <w:rsid w:val="00450040"/>
    <w:rsid w:val="00606793"/>
    <w:rsid w:val="007C0685"/>
    <w:rsid w:val="00893200"/>
    <w:rsid w:val="00B13AA9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2021-12-06T12:20:00Z</dcterms:created>
  <dcterms:modified xsi:type="dcterms:W3CDTF">2021-12-06T12:20:00Z</dcterms:modified>
</cp:coreProperties>
</file>