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A7" w:rsidRPr="003F00CA" w:rsidRDefault="003F4EA7" w:rsidP="003F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0.2022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EA7" w:rsidRPr="003F00CA" w:rsidRDefault="003F4EA7" w:rsidP="003F4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Внесены изменения в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округа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 год </w:t>
      </w:r>
    </w:p>
    <w:p w:rsidR="003F4EA7" w:rsidRDefault="003F4EA7" w:rsidP="003F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A7" w:rsidRDefault="003F4EA7" w:rsidP="003F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903">
        <w:rPr>
          <w:rFonts w:ascii="Times New Roman" w:hAnsi="Times New Roman" w:cs="Times New Roman"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BA5903">
        <w:rPr>
          <w:rFonts w:ascii="Times New Roman" w:hAnsi="Times New Roman" w:cs="Times New Roman"/>
          <w:sz w:val="28"/>
          <w:szCs w:val="28"/>
        </w:rPr>
        <w:t xml:space="preserve"> решением Совета Андроповского муниципального округа утверждены изменения в бюджет Андроповского муниципального округа Ставропольского края на 2022 год и плановый период 2023 года. </w:t>
      </w:r>
    </w:p>
    <w:p w:rsidR="003F4EA7" w:rsidRDefault="003F4EA7" w:rsidP="003F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5903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5903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увеличены за</w:t>
      </w:r>
      <w:r w:rsidRPr="00BA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 ожидаемых </w:t>
      </w:r>
      <w:r w:rsidRPr="00BA5903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5903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Ставропольского края на </w:t>
      </w:r>
      <w:r w:rsidRPr="00BA5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 млн.</w:t>
      </w:r>
      <w:r w:rsidRPr="00BA590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2022 году и на 24,3 млн. рублей в 2023 году. </w:t>
      </w:r>
    </w:p>
    <w:p w:rsidR="003F4EA7" w:rsidRDefault="003F4EA7" w:rsidP="003F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Дополнительные субсидии в 2022 году планируется получить на </w:t>
      </w:r>
      <w:r w:rsidRPr="003B0316">
        <w:rPr>
          <w:rFonts w:ascii="Times New Roman" w:hAnsi="Times New Roman" w:cs="Times New Roman"/>
          <w:sz w:val="28"/>
          <w:szCs w:val="28"/>
        </w:rPr>
        <w:t xml:space="preserve">закупку контейнеров для раздельного накопления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4EA7">
        <w:rPr>
          <w:rFonts w:ascii="Times New Roman" w:hAnsi="Times New Roman" w:cs="Times New Roman"/>
          <w:sz w:val="28"/>
          <w:szCs w:val="28"/>
        </w:rPr>
        <w:t>на осуществление выплат собственникам жилых помещений возмещения за изъятое жилое помещение в связи с признанием многоквартирного дома а</w:t>
      </w:r>
      <w:r>
        <w:rPr>
          <w:rFonts w:ascii="Times New Roman" w:hAnsi="Times New Roman" w:cs="Times New Roman"/>
          <w:sz w:val="28"/>
          <w:szCs w:val="28"/>
        </w:rPr>
        <w:t xml:space="preserve">варийным и подлежащим сносу, в 2023 году прогнозируются средства </w:t>
      </w:r>
      <w:r w:rsidRPr="003F4EA7">
        <w:rPr>
          <w:rFonts w:ascii="Times New Roman" w:hAnsi="Times New Roman" w:cs="Times New Roman"/>
          <w:sz w:val="28"/>
          <w:szCs w:val="28"/>
        </w:rPr>
        <w:t xml:space="preserve">в части реализации проекта «Благоустройство улицы Красной от пересечения с улицей </w:t>
      </w:r>
      <w:proofErr w:type="spellStart"/>
      <w:r w:rsidRPr="003F4EA7">
        <w:rPr>
          <w:rFonts w:ascii="Times New Roman" w:hAnsi="Times New Roman" w:cs="Times New Roman"/>
          <w:sz w:val="28"/>
          <w:szCs w:val="28"/>
        </w:rPr>
        <w:t>Стратийчука</w:t>
      </w:r>
      <w:proofErr w:type="spellEnd"/>
      <w:r w:rsidRPr="003F4EA7">
        <w:rPr>
          <w:rFonts w:ascii="Times New Roman" w:hAnsi="Times New Roman" w:cs="Times New Roman"/>
          <w:sz w:val="28"/>
          <w:szCs w:val="28"/>
        </w:rPr>
        <w:t xml:space="preserve"> до парковой зоны», являющегося победителем</w:t>
      </w:r>
      <w:proofErr w:type="gramEnd"/>
      <w:r w:rsidRPr="003F4EA7">
        <w:rPr>
          <w:rFonts w:ascii="Times New Roman" w:hAnsi="Times New Roman" w:cs="Times New Roman"/>
          <w:sz w:val="28"/>
          <w:szCs w:val="28"/>
        </w:rPr>
        <w:t xml:space="preserve"> Всероссийского рейтингового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2023 году и </w:t>
      </w:r>
      <w:proofErr w:type="gramStart"/>
      <w:r w:rsidRPr="003F4EA7">
        <w:rPr>
          <w:rFonts w:ascii="Times New Roman" w:hAnsi="Times New Roman" w:cs="Times New Roman"/>
          <w:sz w:val="28"/>
          <w:szCs w:val="28"/>
        </w:rPr>
        <w:t>претендующий</w:t>
      </w:r>
      <w:proofErr w:type="gramEnd"/>
      <w:r w:rsidRPr="003F4EA7">
        <w:rPr>
          <w:rFonts w:ascii="Times New Roman" w:hAnsi="Times New Roman" w:cs="Times New Roman"/>
          <w:sz w:val="28"/>
          <w:szCs w:val="28"/>
        </w:rPr>
        <w:t xml:space="preserve"> на получений субсидий из бюджета Ставропольского края на указанные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EA7" w:rsidRDefault="003F4EA7" w:rsidP="003F4EA7">
      <w:pPr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3B0316">
        <w:rPr>
          <w:rFonts w:ascii="Times New Roman" w:hAnsi="Times New Roman" w:cs="Times New Roman"/>
          <w:sz w:val="28"/>
          <w:szCs w:val="28"/>
        </w:rPr>
        <w:t>Также внесены изменения в расходную часть бюджета муниципального округа 2022 года на сумму остатков, образовавшихся на счете бюджета муниципального округа по состоянию на 1 января 2022 года на сумму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31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3B0316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по различным направлениям деятельности муниципальных учреждений и органов местного самоуправления округа.</w:t>
      </w:r>
    </w:p>
    <w:p w:rsidR="003F4EA7" w:rsidRPr="00987C3F" w:rsidRDefault="003F4EA7" w:rsidP="003F4EA7">
      <w:pPr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987C3F">
        <w:rPr>
          <w:rFonts w:ascii="Times New Roman" w:hAnsi="Times New Roman" w:cs="Times New Roman"/>
          <w:sz w:val="28"/>
          <w:szCs w:val="28"/>
        </w:rPr>
        <w:t xml:space="preserve">С актуальной версией бюджета округа на 2022 год и плановый период 2023 и 2024 годов вы можете ознакомиться в разделе Бюджет/ Актуальная версия бюджета/Бюджет на 2022-2024 (в редакции решения от </w:t>
      </w:r>
      <w:r>
        <w:rPr>
          <w:rFonts w:ascii="Times New Roman" w:hAnsi="Times New Roman" w:cs="Times New Roman"/>
          <w:sz w:val="28"/>
          <w:szCs w:val="28"/>
        </w:rPr>
        <w:t>14.10.2022</w:t>
      </w:r>
      <w:r w:rsidRPr="00987C3F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7C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987C3F">
        <w:rPr>
          <w:rFonts w:ascii="Times New Roman" w:hAnsi="Times New Roman" w:cs="Times New Roman"/>
          <w:sz w:val="28"/>
          <w:szCs w:val="28"/>
        </w:rPr>
        <w:t>-1).</w:t>
      </w:r>
    </w:p>
    <w:p w:rsidR="003F4EA7" w:rsidRDefault="003F4EA7" w:rsidP="003F4E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4EA7" w:rsidRPr="00B96355" w:rsidRDefault="003F4EA7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4EA7" w:rsidRPr="00B96355" w:rsidSect="003B0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160C5"/>
    <w:rsid w:val="00232111"/>
    <w:rsid w:val="002447DD"/>
    <w:rsid w:val="003B0316"/>
    <w:rsid w:val="003F4EA7"/>
    <w:rsid w:val="00541408"/>
    <w:rsid w:val="007723E0"/>
    <w:rsid w:val="008F1493"/>
    <w:rsid w:val="00987C3F"/>
    <w:rsid w:val="00A537A1"/>
    <w:rsid w:val="00AB09AA"/>
    <w:rsid w:val="00B96355"/>
    <w:rsid w:val="00BA5903"/>
    <w:rsid w:val="00D2420B"/>
    <w:rsid w:val="00D35D9C"/>
    <w:rsid w:val="00E01A93"/>
    <w:rsid w:val="00EF43C3"/>
    <w:rsid w:val="00F12FA7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cp:lastPrinted>2022-10-20T07:56:00Z</cp:lastPrinted>
  <dcterms:created xsi:type="dcterms:W3CDTF">2022-10-20T13:52:00Z</dcterms:created>
  <dcterms:modified xsi:type="dcterms:W3CDTF">2022-10-20T13:52:00Z</dcterms:modified>
</cp:coreProperties>
</file>