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B1" w:rsidRPr="00DD5F7E" w:rsidRDefault="00C546B1" w:rsidP="00C546B1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15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11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.2021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Проект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 на 2022 горд и плановый период</w:t>
      </w:r>
    </w:p>
    <w:p w:rsidR="00C546B1" w:rsidRDefault="00C546B1" w:rsidP="00C54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Андроповского муниципального округа Ставропольского края на 2022 год и плановый период 2023 и 2024 годов внесен в</w:t>
      </w:r>
      <w:r w:rsidRPr="00DD5F7E">
        <w:rPr>
          <w:rFonts w:ascii="Times New Roman" w:hAnsi="Times New Roman" w:cs="Times New Roman"/>
          <w:sz w:val="28"/>
          <w:szCs w:val="28"/>
        </w:rPr>
        <w:t xml:space="preserve"> Совет Андроповского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6B1" w:rsidRPr="00172583" w:rsidRDefault="00C546B1" w:rsidP="00C546B1">
      <w:pPr>
        <w:jc w:val="both"/>
        <w:rPr>
          <w:rFonts w:ascii="Times New Roman" w:hAnsi="Times New Roman" w:cs="Times New Roman"/>
          <w:sz w:val="28"/>
          <w:szCs w:val="28"/>
        </w:rPr>
      </w:pPr>
      <w:r w:rsidRPr="00172583">
        <w:rPr>
          <w:rFonts w:ascii="Times New Roman" w:hAnsi="Times New Roman" w:cs="Times New Roman"/>
          <w:sz w:val="28"/>
          <w:szCs w:val="28"/>
        </w:rPr>
        <w:t xml:space="preserve">Доходы и расходы </w:t>
      </w:r>
      <w:r>
        <w:rPr>
          <w:rFonts w:ascii="Times New Roman" w:hAnsi="Times New Roman" w:cs="Times New Roman"/>
          <w:sz w:val="28"/>
          <w:szCs w:val="28"/>
        </w:rPr>
        <w:t xml:space="preserve">бюджета очередного года </w:t>
      </w:r>
      <w:r w:rsidRPr="00172583">
        <w:rPr>
          <w:rFonts w:ascii="Times New Roman" w:hAnsi="Times New Roman" w:cs="Times New Roman"/>
          <w:sz w:val="28"/>
          <w:szCs w:val="28"/>
        </w:rPr>
        <w:t>сбалансированы и составляют -  1 195,5 млн. рублей, с ростом к уровню текущего года на 34</w:t>
      </w:r>
      <w:r>
        <w:rPr>
          <w:rFonts w:ascii="Times New Roman" w:hAnsi="Times New Roman" w:cs="Times New Roman"/>
          <w:sz w:val="28"/>
          <w:szCs w:val="28"/>
        </w:rPr>
        <w:t xml:space="preserve">,5 млн. рублей или 103 процента. Объем расходов на </w:t>
      </w:r>
      <w:r w:rsidRPr="00172583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583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583">
        <w:rPr>
          <w:rFonts w:ascii="Times New Roman" w:hAnsi="Times New Roman" w:cs="Times New Roman"/>
          <w:sz w:val="28"/>
          <w:szCs w:val="28"/>
        </w:rPr>
        <w:t xml:space="preserve">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172583">
        <w:rPr>
          <w:rFonts w:ascii="Times New Roman" w:hAnsi="Times New Roman" w:cs="Times New Roman"/>
          <w:sz w:val="28"/>
          <w:szCs w:val="28"/>
        </w:rPr>
        <w:t xml:space="preserve"> на 16,8 млн. рублей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72583">
        <w:rPr>
          <w:rFonts w:ascii="Times New Roman" w:hAnsi="Times New Roman" w:cs="Times New Roman"/>
          <w:sz w:val="28"/>
          <w:szCs w:val="28"/>
        </w:rPr>
        <w:t>рирост обеспечил приоритетные социальные обязательства, на выполнение которых бюджетные ассигнования просчитаны в соответствии с законодательством и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583">
        <w:rPr>
          <w:rFonts w:ascii="Times New Roman" w:hAnsi="Times New Roman" w:cs="Times New Roman"/>
          <w:sz w:val="28"/>
          <w:szCs w:val="28"/>
        </w:rPr>
        <w:t xml:space="preserve">В первую очередь это повышение оплаты труда различным категориям работников бюджетной сферы </w:t>
      </w:r>
      <w:r>
        <w:rPr>
          <w:rFonts w:ascii="Times New Roman" w:hAnsi="Times New Roman" w:cs="Times New Roman"/>
          <w:sz w:val="28"/>
          <w:szCs w:val="28"/>
        </w:rPr>
        <w:t>более 17 млн. рублей, которые направлены на обеспечение</w:t>
      </w:r>
      <w:r w:rsidRPr="00172583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72583">
        <w:rPr>
          <w:rFonts w:ascii="Times New Roman" w:hAnsi="Times New Roman" w:cs="Times New Roman"/>
          <w:sz w:val="28"/>
          <w:szCs w:val="28"/>
        </w:rPr>
        <w:t xml:space="preserve"> с 1 января 2022 года минимальн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72583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2583">
        <w:rPr>
          <w:rFonts w:ascii="Times New Roman" w:hAnsi="Times New Roman" w:cs="Times New Roman"/>
          <w:sz w:val="28"/>
          <w:szCs w:val="28"/>
        </w:rPr>
        <w:t xml:space="preserve"> оплаты труда - 13 617 рублей, на повышение оплаты труда работников в соответствии с указами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72583">
        <w:rPr>
          <w:rFonts w:ascii="Times New Roman" w:hAnsi="Times New Roman" w:cs="Times New Roman"/>
          <w:sz w:val="28"/>
          <w:szCs w:val="28"/>
        </w:rPr>
        <w:t>на индексацию заработной платы работникам не «указных» категорий на 3,6 % с 1 октября</w:t>
      </w:r>
      <w:proofErr w:type="gramEnd"/>
      <w:r w:rsidRPr="00172583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C546B1" w:rsidRDefault="00C546B1" w:rsidP="00C54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172583">
        <w:rPr>
          <w:rFonts w:ascii="Times New Roman" w:hAnsi="Times New Roman" w:cs="Times New Roman"/>
          <w:sz w:val="28"/>
          <w:szCs w:val="28"/>
        </w:rPr>
        <w:t>объем ассигнований предусмотрен на организацию охраны учреждени</w:t>
      </w:r>
      <w:r>
        <w:rPr>
          <w:rFonts w:ascii="Times New Roman" w:hAnsi="Times New Roman" w:cs="Times New Roman"/>
          <w:sz w:val="28"/>
          <w:szCs w:val="28"/>
        </w:rPr>
        <w:t>й образования в соответствии с н</w:t>
      </w:r>
      <w:r w:rsidRPr="00172583">
        <w:rPr>
          <w:rFonts w:ascii="Times New Roman" w:hAnsi="Times New Roman" w:cs="Times New Roman"/>
          <w:sz w:val="28"/>
          <w:szCs w:val="28"/>
        </w:rPr>
        <w:t>ациональным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безопасности, а также на проведение </w:t>
      </w:r>
      <w:r w:rsidRPr="00172583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ных работ </w:t>
      </w:r>
      <w:r w:rsidRPr="0017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противопожарных мероприятий.</w:t>
      </w:r>
    </w:p>
    <w:p w:rsidR="00C15276" w:rsidRPr="00C546B1" w:rsidRDefault="00C15276" w:rsidP="00C546B1">
      <w:bookmarkStart w:id="0" w:name="_GoBack"/>
      <w:bookmarkEnd w:id="0"/>
    </w:p>
    <w:sectPr w:rsidR="00C15276" w:rsidRPr="00C5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7C0685"/>
    <w:rsid w:val="00893200"/>
    <w:rsid w:val="00C15276"/>
    <w:rsid w:val="00C546B1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2021-12-06T11:56:00Z</dcterms:created>
  <dcterms:modified xsi:type="dcterms:W3CDTF">2021-12-06T11:56:00Z</dcterms:modified>
</cp:coreProperties>
</file>