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D7" w:rsidRPr="00562FD7" w:rsidRDefault="000337EF" w:rsidP="00562F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2</w:t>
      </w:r>
      <w:r w:rsidR="00DA1ED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5</w:t>
      </w:r>
      <w:r w:rsidR="00562FD7" w:rsidRPr="004279E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.12.202</w:t>
      </w:r>
      <w:r w:rsidR="00B5258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3</w:t>
      </w:r>
      <w:r w:rsidR="00707B3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г.</w:t>
      </w:r>
    </w:p>
    <w:p w:rsidR="00742C78" w:rsidRDefault="00562FD7" w:rsidP="00742C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4279E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Внесены изменения в бюджет округа на 202</w:t>
      </w:r>
      <w:r w:rsidR="00B5258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3</w:t>
      </w:r>
      <w:r w:rsidRPr="004279E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год</w:t>
      </w:r>
    </w:p>
    <w:p w:rsidR="00B5258D" w:rsidRPr="00B5258D" w:rsidRDefault="00B5258D" w:rsidP="00742C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2FD7" w:rsidRPr="005526D4" w:rsidRDefault="00DA1EDE" w:rsidP="00552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562FD7" w:rsidRP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</w:t>
      </w:r>
      <w:r w:rsidR="00B5258D" w:rsidRP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62FD7" w:rsidRP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решением Совета округа утверждены изменения в бюджет Андроповского муниципального округа Ставропольского края на 202</w:t>
      </w:r>
      <w:r w:rsidR="00B5258D" w:rsidRP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62FD7" w:rsidRP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</w:t>
      </w:r>
      <w:r w:rsidR="00B5258D" w:rsidRP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562FD7" w:rsidRP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5258D" w:rsidRPr="005526D4" w:rsidRDefault="000337EF" w:rsidP="00552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утверждено перераспределение бюджетных ассигнований между главными распорядителями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еделах общего объема бюджетных ассигнований, предусмотренных бюджетом округа по непрограммным направлениям расходов.</w:t>
      </w:r>
    </w:p>
    <w:p w:rsidR="00B5258D" w:rsidRPr="005526D4" w:rsidRDefault="00B5258D" w:rsidP="00552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актуальной версие</w:t>
      </w:r>
      <w:bookmarkStart w:id="0" w:name="_GoBack"/>
      <w:bookmarkEnd w:id="0"/>
      <w:r w:rsidRPr="00552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бюджета округа на 2023 год и плановый период 2024 и 2025 годов вы можете ознакомиться в разделе Бюджет/ Внесение изменений в бюджет текущего года/ Актуальная версия бюджета 2023-2025 г.</w:t>
      </w:r>
    </w:p>
    <w:p w:rsidR="00E10759" w:rsidRPr="005526D4" w:rsidRDefault="00E10759" w:rsidP="005526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E10759" w:rsidRPr="0055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0337EF"/>
    <w:rsid w:val="00051DD9"/>
    <w:rsid w:val="0011695D"/>
    <w:rsid w:val="001C0F23"/>
    <w:rsid w:val="001F587E"/>
    <w:rsid w:val="003D4AF9"/>
    <w:rsid w:val="00404CA9"/>
    <w:rsid w:val="004279E2"/>
    <w:rsid w:val="004B1B0F"/>
    <w:rsid w:val="005526D4"/>
    <w:rsid w:val="00562FD7"/>
    <w:rsid w:val="005643A7"/>
    <w:rsid w:val="0062710E"/>
    <w:rsid w:val="00632E8C"/>
    <w:rsid w:val="00707B3D"/>
    <w:rsid w:val="00742C78"/>
    <w:rsid w:val="007B55E0"/>
    <w:rsid w:val="00821BC2"/>
    <w:rsid w:val="00951B12"/>
    <w:rsid w:val="00987C3F"/>
    <w:rsid w:val="00B5258D"/>
    <w:rsid w:val="00B64A6D"/>
    <w:rsid w:val="00BA5903"/>
    <w:rsid w:val="00BD7D62"/>
    <w:rsid w:val="00C40D38"/>
    <w:rsid w:val="00D44E9D"/>
    <w:rsid w:val="00DA1EDE"/>
    <w:rsid w:val="00DD29B1"/>
    <w:rsid w:val="00E10759"/>
    <w:rsid w:val="00E74E5F"/>
    <w:rsid w:val="00EA6F0C"/>
    <w:rsid w:val="00E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semiHidden/>
    <w:unhideWhenUsed/>
    <w:rsid w:val="00562F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semiHidden/>
    <w:unhideWhenUsed/>
    <w:rsid w:val="00562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8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07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718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205025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127116298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1825202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209755359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</w:divsChild>
            </w:div>
          </w:divsChild>
        </w:div>
        <w:div w:id="232589682">
          <w:marLeft w:val="0"/>
          <w:marRight w:val="0"/>
          <w:marTop w:val="0"/>
          <w:marBottom w:val="0"/>
          <w:divBdr>
            <w:top w:val="single" w:sz="2" w:space="0" w:color="1F2328"/>
            <w:left w:val="single" w:sz="2" w:space="0" w:color="1F2328"/>
            <w:bottom w:val="single" w:sz="2" w:space="0" w:color="1F2328"/>
            <w:right w:val="single" w:sz="2" w:space="0" w:color="1F2328"/>
          </w:divBdr>
          <w:divsChild>
            <w:div w:id="1720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42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06D9F-C157-478B-BC29-EF0338EF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Микулина Г.В.</dc:creator>
  <cp:lastModifiedBy>Жаворонкова Н.В.</cp:lastModifiedBy>
  <cp:revision>20</cp:revision>
  <dcterms:created xsi:type="dcterms:W3CDTF">2022-12-05T13:59:00Z</dcterms:created>
  <dcterms:modified xsi:type="dcterms:W3CDTF">2023-12-25T08:50:00Z</dcterms:modified>
</cp:coreProperties>
</file>